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8B" w:rsidRDefault="00994E8B" w:rsidP="00693DE1">
      <w:pPr>
        <w:rPr>
          <w:rFonts w:ascii="Arial" w:hAnsi="Arial" w:cs="Arial"/>
          <w:b/>
          <w:bCs/>
          <w:sz w:val="27"/>
          <w:szCs w:val="27"/>
        </w:rPr>
      </w:pPr>
      <w:r>
        <w:rPr>
          <w:rFonts w:ascii="Arial" w:hAnsi="Arial" w:cs="Arial"/>
          <w:b/>
          <w:bCs/>
          <w:sz w:val="27"/>
          <w:szCs w:val="27"/>
        </w:rPr>
        <w:t>APPENDIX C3 – Template for collaborative press releases</w:t>
      </w:r>
    </w:p>
    <w:p w:rsidR="00994E8B" w:rsidRDefault="00994E8B" w:rsidP="00693DE1">
      <w:pPr>
        <w:rPr>
          <w:rFonts w:ascii="Arial" w:hAnsi="Arial" w:cs="Arial"/>
          <w:b/>
          <w:bCs/>
          <w:sz w:val="27"/>
          <w:szCs w:val="27"/>
        </w:rPr>
      </w:pPr>
    </w:p>
    <w:p w:rsidR="00693DE1" w:rsidRPr="00005BB0" w:rsidRDefault="009E0547" w:rsidP="00693DE1">
      <w:pPr>
        <w:rPr>
          <w:rFonts w:ascii="Arial" w:hAnsi="Arial" w:cs="Arial"/>
          <w:b/>
          <w:bCs/>
          <w:sz w:val="27"/>
          <w:szCs w:val="27"/>
        </w:rPr>
      </w:pPr>
      <w:r w:rsidRPr="00005BB0">
        <w:rPr>
          <w:rFonts w:ascii="Arial" w:hAnsi="Arial" w:cs="Arial"/>
          <w:b/>
          <w:bCs/>
          <w:sz w:val="27"/>
          <w:szCs w:val="27"/>
        </w:rPr>
        <w:t>Press</w:t>
      </w:r>
      <w:r w:rsidR="00693DE1" w:rsidRPr="00005BB0">
        <w:rPr>
          <w:rFonts w:ascii="Arial" w:hAnsi="Arial" w:cs="Arial"/>
          <w:b/>
          <w:bCs/>
          <w:sz w:val="27"/>
          <w:szCs w:val="27"/>
        </w:rPr>
        <w:t xml:space="preserve"> Release</w:t>
      </w:r>
    </w:p>
    <w:p w:rsidR="00693DE1" w:rsidRPr="00005BB0" w:rsidRDefault="009E0547" w:rsidP="00693DE1">
      <w:pPr>
        <w:rPr>
          <w:rFonts w:ascii="Arial" w:hAnsi="Arial" w:cs="Arial"/>
          <w:b/>
          <w:bCs/>
        </w:rPr>
      </w:pPr>
      <w:r w:rsidRPr="00005BB0">
        <w:rPr>
          <w:rFonts w:ascii="Arial" w:hAnsi="Arial" w:cs="Arial"/>
          <w:b/>
          <w:bCs/>
          <w:color w:val="FF0000"/>
        </w:rPr>
        <w:t>Date: XX/XX/XXXX</w:t>
      </w:r>
    </w:p>
    <w:p w:rsidR="00F605AE" w:rsidRPr="00005BB0" w:rsidRDefault="00F605AE" w:rsidP="00693DE1">
      <w:pPr>
        <w:rPr>
          <w:rFonts w:ascii="Arial" w:hAnsi="Arial" w:cs="Arial"/>
          <w:sz w:val="22"/>
          <w:szCs w:val="22"/>
          <w:highlight w:val="yellow"/>
        </w:rPr>
      </w:pPr>
    </w:p>
    <w:p w:rsidR="00693DE1" w:rsidRPr="00005BB0" w:rsidRDefault="009639AD" w:rsidP="00693DE1">
      <w:pPr>
        <w:rPr>
          <w:rFonts w:ascii="Arial" w:hAnsi="Arial" w:cs="Arial"/>
          <w:sz w:val="22"/>
          <w:szCs w:val="22"/>
        </w:rPr>
      </w:pPr>
      <w:r w:rsidRPr="00005BB0">
        <w:rPr>
          <w:rFonts w:ascii="Arial" w:hAnsi="Arial" w:cs="Arial"/>
          <w:sz w:val="22"/>
          <w:szCs w:val="22"/>
        </w:rPr>
        <w:t>Images attached: 1.</w:t>
      </w:r>
      <w:r w:rsidR="00AE7E84" w:rsidRPr="00005BB0">
        <w:rPr>
          <w:rFonts w:ascii="Arial" w:hAnsi="Arial" w:cs="Arial"/>
          <w:sz w:val="22"/>
          <w:szCs w:val="22"/>
        </w:rPr>
        <w:t xml:space="preserve"> </w:t>
      </w:r>
      <w:r w:rsidR="00EC5F2D">
        <w:rPr>
          <w:rFonts w:ascii="Arial" w:hAnsi="Arial" w:cs="Arial"/>
          <w:sz w:val="22"/>
          <w:szCs w:val="22"/>
        </w:rPr>
        <w:t>XXXX</w:t>
      </w:r>
      <w:r w:rsidR="00005BB0" w:rsidRPr="00005BB0">
        <w:rPr>
          <w:rFonts w:ascii="Arial" w:hAnsi="Arial" w:cs="Arial"/>
          <w:sz w:val="22"/>
          <w:szCs w:val="22"/>
        </w:rPr>
        <w:t>X</w:t>
      </w:r>
      <w:r w:rsidRPr="00005BB0">
        <w:rPr>
          <w:rFonts w:ascii="Arial" w:hAnsi="Arial" w:cs="Arial"/>
          <w:sz w:val="22"/>
          <w:szCs w:val="22"/>
        </w:rPr>
        <w:t xml:space="preserve">XX © </w:t>
      </w:r>
      <w:r w:rsidR="00005BB0" w:rsidRPr="00005BB0">
        <w:rPr>
          <w:rFonts w:ascii="Arial" w:hAnsi="Arial" w:cs="Arial"/>
          <w:sz w:val="22"/>
          <w:szCs w:val="22"/>
        </w:rPr>
        <w:t>[</w:t>
      </w:r>
      <w:r w:rsidR="00335A5A">
        <w:rPr>
          <w:rFonts w:ascii="Arial" w:hAnsi="Arial" w:cs="Arial"/>
          <w:sz w:val="22"/>
          <w:szCs w:val="22"/>
        </w:rPr>
        <w:t xml:space="preserve">South Holland </w:t>
      </w:r>
      <w:r w:rsidR="00005BB0" w:rsidRPr="00005BB0">
        <w:rPr>
          <w:rFonts w:ascii="Arial" w:hAnsi="Arial" w:cs="Arial"/>
          <w:sz w:val="22"/>
          <w:szCs w:val="22"/>
        </w:rPr>
        <w:t>Industrial Heritage]</w:t>
      </w:r>
      <w:r w:rsidRPr="00005BB0">
        <w:rPr>
          <w:rFonts w:ascii="Arial" w:hAnsi="Arial" w:cs="Arial"/>
          <w:sz w:val="22"/>
          <w:szCs w:val="22"/>
        </w:rPr>
        <w:t xml:space="preserve"> / Photographer’s name </w:t>
      </w:r>
    </w:p>
    <w:p w:rsidR="009639AD" w:rsidRPr="00005BB0" w:rsidRDefault="00EC5F2D" w:rsidP="00693DE1">
      <w:pPr>
        <w:rPr>
          <w:rFonts w:ascii="Arial" w:hAnsi="Arial" w:cs="Arial"/>
          <w:sz w:val="22"/>
          <w:szCs w:val="22"/>
        </w:rPr>
      </w:pPr>
      <w:r>
        <w:rPr>
          <w:rFonts w:ascii="Arial" w:hAnsi="Arial" w:cs="Arial"/>
          <w:sz w:val="22"/>
          <w:szCs w:val="22"/>
        </w:rPr>
        <w:tab/>
      </w:r>
      <w:r>
        <w:rPr>
          <w:rFonts w:ascii="Arial" w:hAnsi="Arial" w:cs="Arial"/>
          <w:sz w:val="22"/>
          <w:szCs w:val="22"/>
        </w:rPr>
        <w:tab/>
        <w:t xml:space="preserve">     2. XXXXXX</w:t>
      </w:r>
      <w:r w:rsidR="00005BB0" w:rsidRPr="00005BB0">
        <w:rPr>
          <w:rFonts w:ascii="Arial" w:hAnsi="Arial" w:cs="Arial"/>
          <w:sz w:val="22"/>
          <w:szCs w:val="22"/>
        </w:rPr>
        <w:t>X</w:t>
      </w:r>
      <w:r w:rsidR="009639AD" w:rsidRPr="00005BB0">
        <w:rPr>
          <w:rFonts w:ascii="Arial" w:hAnsi="Arial" w:cs="Arial"/>
          <w:sz w:val="22"/>
          <w:szCs w:val="22"/>
        </w:rPr>
        <w:t xml:space="preserve"> © </w:t>
      </w:r>
      <w:r w:rsidR="00005BB0" w:rsidRPr="00005BB0">
        <w:rPr>
          <w:rFonts w:ascii="Arial" w:hAnsi="Arial" w:cs="Arial"/>
          <w:sz w:val="22"/>
          <w:szCs w:val="22"/>
        </w:rPr>
        <w:t>[</w:t>
      </w:r>
      <w:r w:rsidR="00335A5A">
        <w:rPr>
          <w:rFonts w:ascii="Arial" w:hAnsi="Arial" w:cs="Arial"/>
          <w:sz w:val="22"/>
          <w:szCs w:val="22"/>
        </w:rPr>
        <w:t xml:space="preserve">South Holland </w:t>
      </w:r>
      <w:r w:rsidR="00005BB0" w:rsidRPr="00005BB0">
        <w:rPr>
          <w:rFonts w:ascii="Arial" w:hAnsi="Arial" w:cs="Arial"/>
          <w:sz w:val="22"/>
          <w:szCs w:val="22"/>
        </w:rPr>
        <w:t xml:space="preserve">Industrial Heritage] </w:t>
      </w:r>
      <w:r w:rsidR="009639AD" w:rsidRPr="00005BB0">
        <w:rPr>
          <w:rFonts w:ascii="Arial" w:hAnsi="Arial" w:cs="Arial"/>
          <w:sz w:val="22"/>
          <w:szCs w:val="22"/>
        </w:rPr>
        <w:t xml:space="preserve">/ Photographer’s name </w:t>
      </w:r>
    </w:p>
    <w:p w:rsidR="00693DE1" w:rsidRPr="00005BB0" w:rsidRDefault="00693DE1" w:rsidP="00693DE1">
      <w:pPr>
        <w:rPr>
          <w:rFonts w:ascii="Arial" w:hAnsi="Arial" w:cs="Arial"/>
          <w:b/>
          <w:bCs/>
          <w:sz w:val="28"/>
          <w:szCs w:val="28"/>
          <w:highlight w:val="yellow"/>
        </w:rPr>
      </w:pPr>
    </w:p>
    <w:p w:rsidR="00644C60" w:rsidRPr="00005BB0" w:rsidRDefault="009E0547" w:rsidP="00693DE1">
      <w:pPr>
        <w:rPr>
          <w:rFonts w:ascii="Arial" w:hAnsi="Arial" w:cs="Arial"/>
          <w:b/>
          <w:bCs/>
          <w:color w:val="000000" w:themeColor="text1"/>
          <w:sz w:val="28"/>
          <w:szCs w:val="28"/>
        </w:rPr>
      </w:pPr>
      <w:r w:rsidRPr="00005BB0">
        <w:rPr>
          <w:rFonts w:ascii="Arial" w:hAnsi="Arial" w:cs="Arial"/>
          <w:b/>
          <w:bCs/>
          <w:color w:val="FF0000"/>
          <w:sz w:val="28"/>
          <w:szCs w:val="28"/>
        </w:rPr>
        <w:t xml:space="preserve">Headline: </w:t>
      </w:r>
      <w:r w:rsidR="004E78A4" w:rsidRPr="00005BB0">
        <w:rPr>
          <w:rFonts w:ascii="Arial" w:hAnsi="Arial" w:cs="Arial"/>
          <w:b/>
          <w:bCs/>
          <w:color w:val="000000" w:themeColor="text1"/>
          <w:sz w:val="28"/>
          <w:szCs w:val="28"/>
        </w:rPr>
        <w:t>XXXXXXXXXXXXXXXXXXXXXXXXXXXXXXXXXXX</w:t>
      </w:r>
    </w:p>
    <w:p w:rsidR="009E0547" w:rsidRPr="00005BB0" w:rsidRDefault="009E0547" w:rsidP="00693DE1">
      <w:pPr>
        <w:rPr>
          <w:rFonts w:ascii="Arial" w:hAnsi="Arial" w:cs="Arial"/>
          <w:b/>
          <w:bCs/>
          <w:color w:val="FF0000"/>
          <w:sz w:val="28"/>
          <w:szCs w:val="28"/>
        </w:rPr>
      </w:pPr>
    </w:p>
    <w:p w:rsidR="009E0547" w:rsidRPr="00005BB0" w:rsidRDefault="009E0547" w:rsidP="00693DE1">
      <w:pPr>
        <w:rPr>
          <w:rFonts w:ascii="Arial" w:hAnsi="Arial" w:cs="Arial"/>
          <w:b/>
          <w:bCs/>
          <w:color w:val="FF0000"/>
          <w:sz w:val="28"/>
          <w:szCs w:val="28"/>
        </w:rPr>
      </w:pPr>
    </w:p>
    <w:p w:rsidR="004E78A4" w:rsidRPr="00005BB0" w:rsidRDefault="004E78A4" w:rsidP="00693DE1">
      <w:pPr>
        <w:rPr>
          <w:rFonts w:ascii="Arial" w:hAnsi="Arial" w:cs="Arial"/>
          <w:color w:val="000000" w:themeColor="text1"/>
        </w:rPr>
      </w:pPr>
      <w:r w:rsidRPr="00005BB0">
        <w:rPr>
          <w:rFonts w:ascii="Arial" w:hAnsi="Arial" w:cs="Arial"/>
          <w:bCs/>
          <w:color w:val="000000" w:themeColor="text1"/>
        </w:rPr>
        <w:t>Copy</w:t>
      </w:r>
      <w:r w:rsidR="00F93BE8" w:rsidRPr="00005BB0">
        <w:rPr>
          <w:rFonts w:ascii="Arial" w:hAnsi="Arial" w:cs="Arial"/>
          <w:bCs/>
          <w:color w:val="000000" w:themeColor="text1"/>
        </w:rPr>
        <w:t xml:space="preserve"> here</w:t>
      </w:r>
    </w:p>
    <w:p w:rsidR="009E0547" w:rsidRDefault="009E0547" w:rsidP="00693DE1">
      <w:pPr>
        <w:rPr>
          <w:rFonts w:ascii="Arial" w:hAnsi="Arial" w:cs="Arial"/>
          <w:sz w:val="22"/>
          <w:szCs w:val="22"/>
        </w:rPr>
      </w:pPr>
    </w:p>
    <w:p w:rsidR="00005BB0" w:rsidRDefault="00005BB0" w:rsidP="00693DE1">
      <w:pPr>
        <w:rPr>
          <w:rFonts w:ascii="Arial" w:hAnsi="Arial" w:cs="Arial"/>
          <w:sz w:val="22"/>
          <w:szCs w:val="22"/>
        </w:rPr>
      </w:pPr>
      <w:r>
        <w:rPr>
          <w:rFonts w:ascii="Arial" w:hAnsi="Arial" w:cs="Arial"/>
          <w:sz w:val="22"/>
          <w:szCs w:val="22"/>
        </w:rPr>
        <w:t>[Paragraph 1 – crucial news in the first line. If the reporter only reads this one sentence you have told them what this release is about]</w:t>
      </w:r>
    </w:p>
    <w:p w:rsidR="00005BB0" w:rsidRPr="00005BB0" w:rsidRDefault="00005BB0" w:rsidP="00693DE1">
      <w:pPr>
        <w:rPr>
          <w:rFonts w:ascii="Arial" w:hAnsi="Arial" w:cs="Arial"/>
          <w:sz w:val="22"/>
          <w:szCs w:val="22"/>
        </w:rPr>
      </w:pPr>
    </w:p>
    <w:p w:rsidR="009E0547" w:rsidRPr="00005BB0" w:rsidRDefault="00005BB0" w:rsidP="00693DE1">
      <w:pPr>
        <w:rPr>
          <w:rFonts w:ascii="Arial" w:hAnsi="Arial" w:cs="Arial"/>
          <w:sz w:val="22"/>
          <w:szCs w:val="22"/>
        </w:rPr>
      </w:pPr>
      <w:r>
        <w:rPr>
          <w:rFonts w:ascii="Arial" w:hAnsi="Arial" w:cs="Arial"/>
          <w:sz w:val="22"/>
          <w:szCs w:val="22"/>
        </w:rPr>
        <w:t>[Paragraph 2 – further detail]</w:t>
      </w:r>
    </w:p>
    <w:p w:rsidR="009E0547" w:rsidRPr="00005BB0" w:rsidRDefault="009E0547" w:rsidP="00693DE1">
      <w:pPr>
        <w:rPr>
          <w:rFonts w:ascii="Arial" w:hAnsi="Arial" w:cs="Arial"/>
          <w:sz w:val="22"/>
          <w:szCs w:val="22"/>
        </w:rPr>
      </w:pPr>
    </w:p>
    <w:p w:rsidR="009E0547" w:rsidRPr="00005BB0" w:rsidRDefault="00005BB0" w:rsidP="00693DE1">
      <w:pPr>
        <w:rPr>
          <w:rFonts w:ascii="Arial" w:hAnsi="Arial" w:cs="Arial"/>
          <w:sz w:val="22"/>
          <w:szCs w:val="22"/>
        </w:rPr>
      </w:pPr>
      <w:r>
        <w:rPr>
          <w:rFonts w:ascii="Arial" w:hAnsi="Arial" w:cs="Arial"/>
          <w:sz w:val="22"/>
          <w:szCs w:val="22"/>
        </w:rPr>
        <w:t>[Paragraph 3 – quote from relevant representative of S</w:t>
      </w:r>
      <w:r w:rsidR="00335A5A">
        <w:rPr>
          <w:rFonts w:ascii="Arial" w:hAnsi="Arial" w:cs="Arial"/>
          <w:sz w:val="22"/>
          <w:szCs w:val="22"/>
        </w:rPr>
        <w:t>outh Holland</w:t>
      </w:r>
      <w:r>
        <w:rPr>
          <w:rFonts w:ascii="Arial" w:hAnsi="Arial" w:cs="Arial"/>
          <w:sz w:val="22"/>
          <w:szCs w:val="22"/>
        </w:rPr>
        <w:t xml:space="preserve"> Industrial Heritage plus partners quote if applicable]</w:t>
      </w:r>
    </w:p>
    <w:p w:rsidR="009E0547" w:rsidRPr="00005BB0" w:rsidRDefault="009E0547" w:rsidP="00693DE1">
      <w:pPr>
        <w:rPr>
          <w:rFonts w:ascii="Arial" w:hAnsi="Arial" w:cs="Arial"/>
          <w:sz w:val="22"/>
          <w:szCs w:val="22"/>
        </w:rPr>
      </w:pPr>
    </w:p>
    <w:p w:rsidR="009E0547" w:rsidRPr="00005BB0" w:rsidRDefault="00005BB0" w:rsidP="00693DE1">
      <w:pPr>
        <w:rPr>
          <w:rFonts w:ascii="Arial" w:hAnsi="Arial" w:cs="Arial"/>
          <w:sz w:val="22"/>
          <w:szCs w:val="22"/>
        </w:rPr>
      </w:pPr>
      <w:r>
        <w:rPr>
          <w:rFonts w:ascii="Arial" w:hAnsi="Arial" w:cs="Arial"/>
          <w:sz w:val="22"/>
          <w:szCs w:val="22"/>
        </w:rPr>
        <w:t>[Paragraph 4 – round up, where people can find out more, call to action – visit a particular weekend including dates/website to go to etc.]</w:t>
      </w:r>
    </w:p>
    <w:p w:rsidR="0084119A" w:rsidRPr="00005BB0" w:rsidRDefault="0084119A" w:rsidP="0084119A">
      <w:pPr>
        <w:rPr>
          <w:rFonts w:ascii="Arial" w:hAnsi="Arial" w:cs="Arial"/>
          <w:sz w:val="22"/>
          <w:szCs w:val="22"/>
        </w:rPr>
      </w:pPr>
    </w:p>
    <w:p w:rsidR="00DF5A7F" w:rsidRPr="00005BB0" w:rsidRDefault="00342E16" w:rsidP="00DF5A7F">
      <w:pPr>
        <w:jc w:val="center"/>
        <w:rPr>
          <w:rFonts w:ascii="Arial" w:hAnsi="Arial" w:cs="Arial"/>
          <w:b/>
          <w:bCs/>
        </w:rPr>
      </w:pPr>
      <w:r w:rsidRPr="00005BB0">
        <w:rPr>
          <w:rFonts w:ascii="Arial" w:hAnsi="Arial" w:cs="Arial"/>
          <w:b/>
          <w:bCs/>
        </w:rPr>
        <w:t>-</w:t>
      </w:r>
      <w:r w:rsidR="00DF5A7F" w:rsidRPr="00005BB0">
        <w:rPr>
          <w:rFonts w:ascii="Arial" w:hAnsi="Arial" w:cs="Arial"/>
          <w:b/>
          <w:bCs/>
        </w:rPr>
        <w:t xml:space="preserve"> ENDS </w:t>
      </w:r>
      <w:r w:rsidRPr="00005BB0">
        <w:rPr>
          <w:rFonts w:ascii="Arial" w:hAnsi="Arial" w:cs="Arial"/>
          <w:b/>
          <w:bCs/>
        </w:rPr>
        <w:t>-</w:t>
      </w:r>
    </w:p>
    <w:p w:rsidR="00DF5A7F" w:rsidRPr="00005BB0" w:rsidRDefault="00DF5A7F" w:rsidP="00DF5A7F">
      <w:pPr>
        <w:jc w:val="center"/>
        <w:rPr>
          <w:rFonts w:ascii="Arial" w:hAnsi="Arial" w:cs="Arial"/>
          <w:b/>
          <w:bCs/>
        </w:rPr>
      </w:pPr>
    </w:p>
    <w:p w:rsidR="00DF5A7F" w:rsidRPr="00005BB0" w:rsidRDefault="009E0547" w:rsidP="00DF5A7F">
      <w:pPr>
        <w:rPr>
          <w:rFonts w:ascii="Arial" w:hAnsi="Arial" w:cs="Arial"/>
          <w:b/>
          <w:bCs/>
        </w:rPr>
      </w:pPr>
      <w:r w:rsidRPr="00005BB0">
        <w:rPr>
          <w:rFonts w:ascii="Arial" w:hAnsi="Arial" w:cs="Arial"/>
          <w:b/>
          <w:bCs/>
        </w:rPr>
        <w:t>For further press</w:t>
      </w:r>
      <w:r w:rsidR="00DF5A7F" w:rsidRPr="00005BB0">
        <w:rPr>
          <w:rFonts w:ascii="Arial" w:hAnsi="Arial" w:cs="Arial"/>
          <w:b/>
          <w:bCs/>
        </w:rPr>
        <w:t xml:space="preserve"> information and images please contact:</w:t>
      </w:r>
    </w:p>
    <w:p w:rsidR="009E0547" w:rsidRPr="00005BB0" w:rsidRDefault="009E0547" w:rsidP="00DF5A7F">
      <w:pPr>
        <w:rPr>
          <w:rFonts w:ascii="Arial" w:hAnsi="Arial" w:cs="Arial"/>
          <w:b/>
          <w:bCs/>
        </w:rPr>
      </w:pPr>
    </w:p>
    <w:p w:rsidR="009E0547" w:rsidRPr="00005BB0" w:rsidRDefault="003144C1" w:rsidP="00DF5A7F">
      <w:pPr>
        <w:rPr>
          <w:rFonts w:ascii="Arial" w:hAnsi="Arial" w:cs="Arial"/>
        </w:rPr>
      </w:pPr>
      <w:r w:rsidRPr="00005BB0">
        <w:rPr>
          <w:rFonts w:ascii="Arial" w:hAnsi="Arial" w:cs="Arial"/>
        </w:rPr>
        <w:t xml:space="preserve">XXXXX </w:t>
      </w:r>
      <w:proofErr w:type="spellStart"/>
      <w:r w:rsidRPr="00005BB0">
        <w:rPr>
          <w:rFonts w:ascii="Arial" w:hAnsi="Arial" w:cs="Arial"/>
        </w:rPr>
        <w:t>XXXXX</w:t>
      </w:r>
      <w:proofErr w:type="spellEnd"/>
      <w:r w:rsidRPr="00005BB0">
        <w:rPr>
          <w:rFonts w:ascii="Arial" w:hAnsi="Arial" w:cs="Arial"/>
        </w:rPr>
        <w:t xml:space="preserve"> on XXXXX</w:t>
      </w:r>
      <w:r w:rsidR="009E0547" w:rsidRPr="00005BB0">
        <w:rPr>
          <w:rFonts w:ascii="Arial" w:hAnsi="Arial" w:cs="Arial"/>
        </w:rPr>
        <w:t xml:space="preserve"> XXXXXX</w:t>
      </w:r>
      <w:r w:rsidR="00DF5A7F" w:rsidRPr="00005BB0">
        <w:rPr>
          <w:rFonts w:ascii="Arial" w:hAnsi="Arial" w:cs="Arial"/>
        </w:rPr>
        <w:t xml:space="preserve"> or </w:t>
      </w:r>
      <w:hyperlink r:id="rId6" w:history="1">
        <w:r w:rsidR="00005BB0" w:rsidRPr="00005BB0">
          <w:rPr>
            <w:rStyle w:val="Hyperlink"/>
            <w:rFonts w:ascii="Arial" w:hAnsi="Arial" w:cs="Arial"/>
          </w:rPr>
          <w:t>XXXXXXXXXXX@xxxx.co.uk</w:t>
        </w:r>
      </w:hyperlink>
    </w:p>
    <w:p w:rsidR="009E0547" w:rsidRPr="00005BB0" w:rsidRDefault="009E0547" w:rsidP="00DF5A7F">
      <w:pPr>
        <w:rPr>
          <w:rFonts w:ascii="Arial" w:hAnsi="Arial" w:cs="Arial"/>
        </w:rPr>
      </w:pPr>
      <w:r w:rsidRPr="00005BB0">
        <w:rPr>
          <w:rFonts w:ascii="Arial" w:hAnsi="Arial" w:cs="Arial"/>
        </w:rPr>
        <w:t xml:space="preserve">Or </w:t>
      </w:r>
      <w:r w:rsidR="003144C1" w:rsidRPr="00005BB0">
        <w:rPr>
          <w:rFonts w:ascii="Arial" w:hAnsi="Arial" w:cs="Arial"/>
        </w:rPr>
        <w:t xml:space="preserve">XXXXX XXXXXX </w:t>
      </w:r>
      <w:r w:rsidRPr="00005BB0">
        <w:rPr>
          <w:rFonts w:ascii="Arial" w:hAnsi="Arial" w:cs="Arial"/>
        </w:rPr>
        <w:t xml:space="preserve">on </w:t>
      </w:r>
      <w:r w:rsidR="003144C1" w:rsidRPr="00005BB0">
        <w:rPr>
          <w:rFonts w:ascii="Arial" w:hAnsi="Arial" w:cs="Arial"/>
        </w:rPr>
        <w:t xml:space="preserve">XXXXX </w:t>
      </w:r>
      <w:r w:rsidRPr="00005BB0">
        <w:rPr>
          <w:rFonts w:ascii="Arial" w:hAnsi="Arial" w:cs="Arial"/>
        </w:rPr>
        <w:t xml:space="preserve">XXXXXXX or </w:t>
      </w:r>
      <w:hyperlink r:id="rId7" w:history="1">
        <w:r w:rsidR="003144C1" w:rsidRPr="00005BB0">
          <w:rPr>
            <w:rStyle w:val="Hyperlink"/>
            <w:rFonts w:ascii="Arial" w:hAnsi="Arial" w:cs="Arial"/>
          </w:rPr>
          <w:t xml:space="preserve">XXXXXXXXXXX </w:t>
        </w:r>
        <w:r w:rsidRPr="00005BB0">
          <w:rPr>
            <w:rStyle w:val="Hyperlink"/>
            <w:rFonts w:ascii="Arial" w:hAnsi="Arial" w:cs="Arial"/>
          </w:rPr>
          <w:t>@</w:t>
        </w:r>
        <w:r w:rsidR="00005BB0" w:rsidRPr="00005BB0">
          <w:rPr>
            <w:rStyle w:val="Hyperlink"/>
            <w:rFonts w:ascii="Arial" w:hAnsi="Arial" w:cs="Arial"/>
          </w:rPr>
          <w:t>xxxx.co.uk</w:t>
        </w:r>
      </w:hyperlink>
    </w:p>
    <w:p w:rsidR="009E0547" w:rsidRPr="00005BB0" w:rsidRDefault="009E0547" w:rsidP="00DF5A7F">
      <w:pPr>
        <w:rPr>
          <w:rStyle w:val="Hyperlink"/>
          <w:rFonts w:ascii="Arial" w:hAnsi="Arial" w:cs="Arial"/>
        </w:rPr>
      </w:pPr>
      <w:r w:rsidRPr="00005BB0">
        <w:rPr>
          <w:rStyle w:val="Hyperlink"/>
          <w:rFonts w:ascii="Arial" w:hAnsi="Arial" w:cs="Arial"/>
        </w:rPr>
        <w:t xml:space="preserve"> </w:t>
      </w:r>
    </w:p>
    <w:p w:rsidR="009E0547" w:rsidRPr="00005BB0" w:rsidRDefault="009E0547" w:rsidP="00DF5A7F">
      <w:pPr>
        <w:rPr>
          <w:rFonts w:ascii="Arial" w:hAnsi="Arial" w:cs="Arial"/>
          <w:b/>
          <w:bCs/>
        </w:rPr>
      </w:pPr>
    </w:p>
    <w:p w:rsidR="00644C60" w:rsidRPr="00005BB0" w:rsidRDefault="00DF5A7F" w:rsidP="00DF5A7F">
      <w:pPr>
        <w:rPr>
          <w:rFonts w:ascii="Arial" w:hAnsi="Arial" w:cs="Arial"/>
          <w:b/>
          <w:bCs/>
        </w:rPr>
      </w:pPr>
      <w:r w:rsidRPr="00005BB0">
        <w:rPr>
          <w:rFonts w:ascii="Arial" w:hAnsi="Arial" w:cs="Arial"/>
          <w:b/>
          <w:bCs/>
        </w:rPr>
        <w:t>Notes to editors:</w:t>
      </w:r>
    </w:p>
    <w:p w:rsidR="009E0547" w:rsidRPr="00005BB0" w:rsidRDefault="009E0547" w:rsidP="00DF5A7F">
      <w:pPr>
        <w:rPr>
          <w:rFonts w:ascii="Arial" w:hAnsi="Arial" w:cs="Arial"/>
          <w:b/>
          <w:bCs/>
          <w:sz w:val="20"/>
          <w:szCs w:val="20"/>
        </w:rPr>
      </w:pPr>
    </w:p>
    <w:p w:rsidR="009E0547" w:rsidRPr="00005BB0" w:rsidRDefault="009E0547" w:rsidP="009E0547">
      <w:pPr>
        <w:rPr>
          <w:rFonts w:ascii="Arial" w:hAnsi="Arial" w:cs="Arial"/>
          <w:sz w:val="20"/>
          <w:szCs w:val="20"/>
        </w:rPr>
      </w:pPr>
      <w:r w:rsidRPr="00005BB0">
        <w:rPr>
          <w:rFonts w:ascii="Arial" w:hAnsi="Arial" w:cs="Arial"/>
          <w:sz w:val="20"/>
          <w:szCs w:val="20"/>
        </w:rPr>
        <w:t xml:space="preserve">For more information visit: </w:t>
      </w:r>
      <w:r w:rsidR="00005BB0" w:rsidRPr="00005BB0">
        <w:rPr>
          <w:rFonts w:ascii="Arial" w:hAnsi="Arial" w:cs="Arial"/>
          <w:sz w:val="20"/>
          <w:szCs w:val="20"/>
        </w:rPr>
        <w:t>[</w:t>
      </w:r>
      <w:hyperlink r:id="rId8" w:history="1">
        <w:r w:rsidR="00005BB0" w:rsidRPr="00005BB0">
          <w:rPr>
            <w:rStyle w:val="Hyperlink"/>
            <w:rFonts w:ascii="Arial" w:hAnsi="Arial" w:cs="Arial"/>
            <w:sz w:val="20"/>
            <w:szCs w:val="20"/>
          </w:rPr>
          <w:t>www.spalding-industrial-heritage.co.uk</w:t>
        </w:r>
      </w:hyperlink>
      <w:r w:rsidR="00005BB0" w:rsidRPr="00005BB0">
        <w:rPr>
          <w:rStyle w:val="Hyperlink"/>
          <w:rFonts w:ascii="Arial" w:hAnsi="Arial" w:cs="Arial"/>
          <w:sz w:val="20"/>
          <w:szCs w:val="20"/>
        </w:rPr>
        <w:t>]</w:t>
      </w:r>
      <w:r w:rsidRPr="00005BB0">
        <w:rPr>
          <w:rFonts w:ascii="Arial" w:hAnsi="Arial" w:cs="Arial"/>
          <w:sz w:val="20"/>
          <w:szCs w:val="20"/>
        </w:rPr>
        <w:t xml:space="preserve"> </w:t>
      </w:r>
    </w:p>
    <w:p w:rsidR="009E0547" w:rsidRPr="00005BB0" w:rsidRDefault="009E0547" w:rsidP="009E0547">
      <w:pPr>
        <w:rPr>
          <w:rFonts w:ascii="Arial" w:hAnsi="Arial" w:cs="Arial"/>
          <w:sz w:val="20"/>
          <w:szCs w:val="20"/>
        </w:rPr>
      </w:pPr>
    </w:p>
    <w:p w:rsidR="009E0547" w:rsidRPr="00005BB0" w:rsidRDefault="009E0547" w:rsidP="009E0547">
      <w:pPr>
        <w:rPr>
          <w:rFonts w:ascii="Arial" w:hAnsi="Arial" w:cs="Arial"/>
          <w:sz w:val="20"/>
          <w:szCs w:val="20"/>
        </w:rPr>
      </w:pPr>
      <w:r w:rsidRPr="00005BB0">
        <w:rPr>
          <w:rFonts w:ascii="Arial" w:hAnsi="Arial" w:cs="Arial"/>
          <w:sz w:val="20"/>
          <w:szCs w:val="20"/>
        </w:rPr>
        <w:t xml:space="preserve">Follow us on: </w:t>
      </w:r>
    </w:p>
    <w:p w:rsidR="009E0547" w:rsidRPr="00005BB0" w:rsidRDefault="009E0547" w:rsidP="009E0547">
      <w:pPr>
        <w:pStyle w:val="NoSpacing"/>
        <w:rPr>
          <w:rFonts w:ascii="Arial" w:hAnsi="Arial" w:cs="Arial"/>
          <w:sz w:val="20"/>
          <w:szCs w:val="20"/>
        </w:rPr>
      </w:pPr>
      <w:r w:rsidRPr="00005BB0">
        <w:rPr>
          <w:rFonts w:ascii="Arial" w:hAnsi="Arial" w:cs="Arial"/>
          <w:sz w:val="20"/>
          <w:szCs w:val="20"/>
        </w:rPr>
        <w:t xml:space="preserve">Facebook: </w:t>
      </w:r>
      <w:r w:rsidR="00005BB0" w:rsidRPr="00005BB0">
        <w:rPr>
          <w:rFonts w:ascii="Arial" w:hAnsi="Arial" w:cs="Arial"/>
          <w:sz w:val="20"/>
          <w:szCs w:val="20"/>
        </w:rPr>
        <w:t>{</w:t>
      </w:r>
      <w:hyperlink r:id="rId9" w:history="1">
        <w:r w:rsidR="00005BB0" w:rsidRPr="00005BB0">
          <w:rPr>
            <w:rStyle w:val="Hyperlink"/>
            <w:rFonts w:ascii="Arial" w:hAnsi="Arial" w:cs="Arial"/>
            <w:sz w:val="20"/>
            <w:szCs w:val="20"/>
          </w:rPr>
          <w:t>www.facebook.com/spalding-industrial-heritage</w:t>
        </w:r>
      </w:hyperlink>
      <w:r w:rsidR="00005BB0" w:rsidRPr="00005BB0">
        <w:rPr>
          <w:rFonts w:ascii="Arial" w:hAnsi="Arial" w:cs="Arial"/>
          <w:sz w:val="20"/>
          <w:szCs w:val="20"/>
        </w:rPr>
        <w:t xml:space="preserve">] </w:t>
      </w:r>
    </w:p>
    <w:p w:rsidR="009E0547" w:rsidRPr="00005BB0" w:rsidRDefault="009E0547" w:rsidP="009E0547">
      <w:pPr>
        <w:pStyle w:val="NoSpacing"/>
        <w:rPr>
          <w:rStyle w:val="u-linkcomplex-target"/>
          <w:rFonts w:ascii="Arial" w:hAnsi="Arial" w:cs="Arial"/>
          <w:color w:val="0000FF"/>
          <w:sz w:val="20"/>
          <w:szCs w:val="20"/>
          <w:u w:val="single"/>
        </w:rPr>
      </w:pPr>
      <w:r w:rsidRPr="00005BB0">
        <w:rPr>
          <w:rFonts w:ascii="Arial" w:hAnsi="Arial" w:cs="Arial"/>
          <w:sz w:val="20"/>
          <w:szCs w:val="20"/>
        </w:rPr>
        <w:t xml:space="preserve">Twitter: </w:t>
      </w:r>
      <w:r w:rsidR="00005BB0" w:rsidRPr="00005BB0">
        <w:rPr>
          <w:rFonts w:ascii="Arial" w:hAnsi="Arial" w:cs="Arial"/>
          <w:sz w:val="20"/>
          <w:szCs w:val="20"/>
        </w:rPr>
        <w:t>[</w:t>
      </w:r>
      <w:hyperlink r:id="rId10" w:history="1">
        <w:r w:rsidRPr="00005BB0">
          <w:rPr>
            <w:rStyle w:val="Hyperlink"/>
            <w:rFonts w:ascii="Arial" w:hAnsi="Arial" w:cs="Arial"/>
            <w:sz w:val="20"/>
            <w:szCs w:val="20"/>
          </w:rPr>
          <w:t>@</w:t>
        </w:r>
        <w:proofErr w:type="spellStart"/>
      </w:hyperlink>
      <w:r w:rsidR="00005BB0" w:rsidRPr="00005BB0">
        <w:rPr>
          <w:rStyle w:val="u-linkcomplex-target"/>
          <w:rFonts w:ascii="Arial" w:hAnsi="Arial" w:cs="Arial"/>
          <w:color w:val="0000FF"/>
          <w:sz w:val="20"/>
          <w:szCs w:val="20"/>
          <w:u w:val="single"/>
        </w:rPr>
        <w:t>Spalding_Industrial_Heritage</w:t>
      </w:r>
      <w:proofErr w:type="spellEnd"/>
      <w:r w:rsidR="00005BB0" w:rsidRPr="00005BB0">
        <w:rPr>
          <w:rStyle w:val="u-linkcomplex-target"/>
          <w:rFonts w:ascii="Arial" w:hAnsi="Arial" w:cs="Arial"/>
          <w:color w:val="0000FF"/>
          <w:sz w:val="20"/>
          <w:szCs w:val="20"/>
          <w:u w:val="single"/>
        </w:rPr>
        <w:t>]</w:t>
      </w:r>
    </w:p>
    <w:p w:rsidR="004E78A4" w:rsidRPr="00005BB0" w:rsidRDefault="004E78A4" w:rsidP="009E0547">
      <w:pPr>
        <w:pStyle w:val="NoSpacing"/>
        <w:rPr>
          <w:rFonts w:ascii="Arial" w:hAnsi="Arial" w:cs="Arial"/>
          <w:color w:val="000000" w:themeColor="text1"/>
          <w:sz w:val="20"/>
          <w:szCs w:val="20"/>
        </w:rPr>
      </w:pPr>
      <w:r w:rsidRPr="00005BB0">
        <w:rPr>
          <w:rStyle w:val="u-linkcomplex-target"/>
          <w:rFonts w:ascii="Arial" w:hAnsi="Arial" w:cs="Arial"/>
          <w:color w:val="000000" w:themeColor="text1"/>
          <w:sz w:val="20"/>
          <w:szCs w:val="20"/>
        </w:rPr>
        <w:t xml:space="preserve">Instagram: </w:t>
      </w:r>
    </w:p>
    <w:p w:rsidR="009E0547" w:rsidRPr="00005BB0" w:rsidRDefault="009E0547" w:rsidP="00DF5A7F">
      <w:pPr>
        <w:rPr>
          <w:rFonts w:ascii="Arial" w:hAnsi="Arial" w:cs="Arial"/>
          <w:b/>
          <w:bCs/>
          <w:sz w:val="20"/>
          <w:szCs w:val="20"/>
        </w:rPr>
      </w:pPr>
    </w:p>
    <w:p w:rsidR="009E0547" w:rsidRPr="00005BB0" w:rsidRDefault="009E0547" w:rsidP="00DF5A7F">
      <w:pPr>
        <w:rPr>
          <w:rFonts w:ascii="Arial" w:hAnsi="Arial" w:cs="Arial"/>
          <w:b/>
          <w:bCs/>
          <w:sz w:val="20"/>
          <w:szCs w:val="20"/>
        </w:rPr>
      </w:pPr>
    </w:p>
    <w:p w:rsidR="009E0547" w:rsidRPr="00005BB0" w:rsidRDefault="00005BB0" w:rsidP="00DF5A7F">
      <w:pPr>
        <w:rPr>
          <w:rFonts w:ascii="Arial" w:hAnsi="Arial" w:cs="Arial"/>
          <w:b/>
          <w:bCs/>
          <w:sz w:val="20"/>
          <w:szCs w:val="20"/>
        </w:rPr>
      </w:pPr>
      <w:r w:rsidRPr="00005BB0">
        <w:rPr>
          <w:rFonts w:ascii="Arial" w:hAnsi="Arial" w:cs="Arial"/>
          <w:b/>
          <w:bCs/>
          <w:sz w:val="20"/>
          <w:szCs w:val="20"/>
        </w:rPr>
        <w:t>S</w:t>
      </w:r>
      <w:r w:rsidR="00335A5A">
        <w:rPr>
          <w:rFonts w:ascii="Arial" w:hAnsi="Arial" w:cs="Arial"/>
          <w:b/>
          <w:bCs/>
          <w:sz w:val="20"/>
          <w:szCs w:val="20"/>
        </w:rPr>
        <w:t>outh Holland</w:t>
      </w:r>
      <w:r w:rsidRPr="00005BB0">
        <w:rPr>
          <w:rFonts w:ascii="Arial" w:hAnsi="Arial" w:cs="Arial"/>
          <w:b/>
          <w:bCs/>
          <w:sz w:val="20"/>
          <w:szCs w:val="20"/>
        </w:rPr>
        <w:t xml:space="preserve"> Industrial Heritage</w:t>
      </w:r>
    </w:p>
    <w:p w:rsidR="00DF5A7F" w:rsidRPr="00005BB0" w:rsidRDefault="00005BB0" w:rsidP="00DF5A7F">
      <w:pPr>
        <w:pStyle w:val="NoSpacing"/>
        <w:rPr>
          <w:rFonts w:ascii="Arial" w:hAnsi="Arial" w:cs="Arial"/>
          <w:sz w:val="20"/>
          <w:szCs w:val="20"/>
        </w:rPr>
      </w:pPr>
      <w:r w:rsidRPr="00005BB0">
        <w:rPr>
          <w:rFonts w:ascii="Arial" w:hAnsi="Arial" w:cs="Arial"/>
          <w:sz w:val="20"/>
          <w:szCs w:val="20"/>
        </w:rPr>
        <w:t>[Detail the group of three sites and provide a brief introduction to each e.g. below]</w:t>
      </w:r>
    </w:p>
    <w:p w:rsidR="00DF5A7F" w:rsidRPr="00005BB0" w:rsidRDefault="00DF5A7F" w:rsidP="00DF5A7F">
      <w:pPr>
        <w:rPr>
          <w:rFonts w:ascii="Arial" w:hAnsi="Arial" w:cs="Arial"/>
        </w:rPr>
      </w:pPr>
    </w:p>
    <w:p w:rsidR="00005BB0" w:rsidRPr="00005BB0" w:rsidRDefault="00005BB0" w:rsidP="00005BB0">
      <w:pPr>
        <w:rPr>
          <w:rFonts w:ascii="Arial" w:hAnsi="Arial" w:cs="Arial"/>
          <w:b/>
          <w:bCs/>
          <w:sz w:val="20"/>
          <w:szCs w:val="20"/>
        </w:rPr>
      </w:pPr>
      <w:r w:rsidRPr="00005BB0">
        <w:rPr>
          <w:rFonts w:ascii="Arial" w:hAnsi="Arial" w:cs="Arial"/>
          <w:b/>
          <w:bCs/>
          <w:sz w:val="20"/>
          <w:szCs w:val="20"/>
        </w:rPr>
        <w:t>Moulton Mill:</w:t>
      </w:r>
    </w:p>
    <w:p w:rsidR="00005BB0" w:rsidRPr="00005BB0" w:rsidRDefault="00005BB0" w:rsidP="00005BB0">
      <w:pPr>
        <w:rPr>
          <w:rFonts w:ascii="Arial" w:hAnsi="Arial" w:cs="Arial"/>
          <w:bCs/>
          <w:sz w:val="20"/>
          <w:szCs w:val="20"/>
        </w:rPr>
      </w:pPr>
      <w:r w:rsidRPr="00005BB0">
        <w:rPr>
          <w:rFonts w:ascii="Arial" w:hAnsi="Arial" w:cs="Arial"/>
          <w:bCs/>
          <w:sz w:val="20"/>
          <w:szCs w:val="20"/>
        </w:rPr>
        <w:t xml:space="preserve">Moulton Mill is the largest surviving complete windmill in the UK at 100 feet high.  It was built in about 1822 by Robert King. The site is open every Thursday, Friday, Saturday and Sunday, as well as Bank Holiday Mondays from 10pm until 4pm. </w:t>
      </w:r>
    </w:p>
    <w:p w:rsidR="00005BB0" w:rsidRPr="00005BB0" w:rsidRDefault="00005BB0" w:rsidP="00005BB0">
      <w:pPr>
        <w:rPr>
          <w:rFonts w:ascii="Arial" w:hAnsi="Arial" w:cs="Arial"/>
          <w:bCs/>
          <w:sz w:val="20"/>
          <w:szCs w:val="20"/>
        </w:rPr>
      </w:pPr>
      <w:r w:rsidRPr="00005BB0">
        <w:rPr>
          <w:rFonts w:ascii="Arial" w:hAnsi="Arial" w:cs="Arial"/>
          <w:bCs/>
          <w:sz w:val="20"/>
          <w:szCs w:val="20"/>
        </w:rPr>
        <w:t>Admission prices by guided tour only:</w:t>
      </w:r>
    </w:p>
    <w:p w:rsidR="00005BB0" w:rsidRPr="00005BB0" w:rsidRDefault="00005BB0" w:rsidP="00005BB0">
      <w:pPr>
        <w:pStyle w:val="ListParagraph"/>
        <w:numPr>
          <w:ilvl w:val="0"/>
          <w:numId w:val="1"/>
        </w:numPr>
        <w:rPr>
          <w:rFonts w:ascii="Arial" w:hAnsi="Arial" w:cs="Arial"/>
          <w:bCs/>
          <w:sz w:val="20"/>
          <w:szCs w:val="20"/>
        </w:rPr>
      </w:pPr>
      <w:r w:rsidRPr="00005BB0">
        <w:rPr>
          <w:rFonts w:ascii="Arial" w:hAnsi="Arial" w:cs="Arial"/>
          <w:bCs/>
          <w:sz w:val="20"/>
          <w:szCs w:val="20"/>
        </w:rPr>
        <w:t>Adults £4.00,</w:t>
      </w:r>
    </w:p>
    <w:p w:rsidR="00005BB0" w:rsidRPr="00005BB0" w:rsidRDefault="00005BB0" w:rsidP="00005BB0">
      <w:pPr>
        <w:pStyle w:val="ListParagraph"/>
        <w:numPr>
          <w:ilvl w:val="0"/>
          <w:numId w:val="1"/>
        </w:numPr>
        <w:rPr>
          <w:rFonts w:ascii="Arial" w:hAnsi="Arial" w:cs="Arial"/>
          <w:bCs/>
          <w:sz w:val="20"/>
          <w:szCs w:val="20"/>
        </w:rPr>
      </w:pPr>
      <w:r w:rsidRPr="00005BB0">
        <w:rPr>
          <w:rFonts w:ascii="Arial" w:hAnsi="Arial" w:cs="Arial"/>
          <w:bCs/>
          <w:sz w:val="20"/>
          <w:szCs w:val="20"/>
        </w:rPr>
        <w:t>Concessions( over 60’s) £2.95,</w:t>
      </w:r>
    </w:p>
    <w:p w:rsidR="00005BB0" w:rsidRPr="00005BB0" w:rsidRDefault="00005BB0" w:rsidP="00005BB0">
      <w:pPr>
        <w:pStyle w:val="ListParagraph"/>
        <w:numPr>
          <w:ilvl w:val="0"/>
          <w:numId w:val="1"/>
        </w:numPr>
        <w:rPr>
          <w:rFonts w:ascii="Arial" w:hAnsi="Arial" w:cs="Arial"/>
          <w:bCs/>
          <w:sz w:val="20"/>
          <w:szCs w:val="20"/>
        </w:rPr>
      </w:pPr>
      <w:r w:rsidRPr="00005BB0">
        <w:rPr>
          <w:rFonts w:ascii="Arial" w:hAnsi="Arial" w:cs="Arial"/>
          <w:bCs/>
          <w:sz w:val="20"/>
          <w:szCs w:val="20"/>
        </w:rPr>
        <w:t>Children (5 – 16) £2.00,</w:t>
      </w:r>
    </w:p>
    <w:p w:rsidR="00005BB0" w:rsidRPr="00005BB0" w:rsidRDefault="00005BB0" w:rsidP="00005BB0">
      <w:pPr>
        <w:pStyle w:val="ListParagraph"/>
        <w:numPr>
          <w:ilvl w:val="0"/>
          <w:numId w:val="1"/>
        </w:numPr>
        <w:rPr>
          <w:rFonts w:ascii="Arial" w:hAnsi="Arial" w:cs="Arial"/>
          <w:bCs/>
          <w:sz w:val="20"/>
          <w:szCs w:val="20"/>
        </w:rPr>
      </w:pPr>
      <w:r w:rsidRPr="00005BB0">
        <w:rPr>
          <w:rFonts w:ascii="Arial" w:hAnsi="Arial" w:cs="Arial"/>
          <w:bCs/>
          <w:sz w:val="20"/>
          <w:szCs w:val="20"/>
        </w:rPr>
        <w:lastRenderedPageBreak/>
        <w:t>Under 5’s – free</w:t>
      </w:r>
    </w:p>
    <w:p w:rsidR="00005BB0" w:rsidRPr="00994E8B" w:rsidRDefault="00005BB0" w:rsidP="00005BB0">
      <w:pPr>
        <w:pStyle w:val="ListParagraph"/>
        <w:numPr>
          <w:ilvl w:val="0"/>
          <w:numId w:val="1"/>
        </w:numPr>
        <w:rPr>
          <w:rFonts w:ascii="Arial" w:hAnsi="Arial" w:cs="Arial"/>
          <w:bCs/>
          <w:sz w:val="20"/>
          <w:szCs w:val="20"/>
        </w:rPr>
      </w:pPr>
      <w:r w:rsidRPr="00005BB0">
        <w:rPr>
          <w:rFonts w:ascii="Arial" w:hAnsi="Arial" w:cs="Arial"/>
          <w:bCs/>
          <w:sz w:val="20"/>
          <w:szCs w:val="20"/>
        </w:rPr>
        <w:t>Family Ticket £10.00</w:t>
      </w:r>
    </w:p>
    <w:p w:rsidR="00005BB0" w:rsidRPr="00005BB0" w:rsidRDefault="00005BB0" w:rsidP="00005BB0">
      <w:pPr>
        <w:rPr>
          <w:rFonts w:ascii="Arial" w:hAnsi="Arial" w:cs="Arial"/>
          <w:b/>
          <w:sz w:val="20"/>
          <w:szCs w:val="20"/>
        </w:rPr>
      </w:pPr>
      <w:r w:rsidRPr="00005BB0">
        <w:rPr>
          <w:rFonts w:ascii="Arial" w:hAnsi="Arial" w:cs="Arial"/>
          <w:b/>
          <w:sz w:val="20"/>
          <w:szCs w:val="20"/>
        </w:rPr>
        <w:t>Pinchbeck Pumping Museum</w:t>
      </w:r>
    </w:p>
    <w:p w:rsidR="00005BB0" w:rsidRPr="00005BB0" w:rsidRDefault="00005BB0" w:rsidP="00005BB0">
      <w:pPr>
        <w:rPr>
          <w:rFonts w:ascii="Arial" w:hAnsi="Arial" w:cs="Arial"/>
          <w:sz w:val="20"/>
          <w:szCs w:val="20"/>
        </w:rPr>
      </w:pPr>
      <w:r w:rsidRPr="00005BB0">
        <w:rPr>
          <w:rFonts w:ascii="Arial" w:hAnsi="Arial" w:cs="Arial"/>
          <w:sz w:val="20"/>
          <w:szCs w:val="20"/>
        </w:rPr>
        <w:t>The Pinchbeck Engine is a restored, 20 horse-power, A-frame, low pressure, condensing beam engine, built in 1833. It is housed in the former pumping station and is an impressive reminder when we relied on the power of steam to drain the land. Each year, the Pinchbeck Pumping Engine lifted an average of 3,000,000 tons of water from the land, at a rate of 7,500 gallons per minute. That’s more water than four Olympic sized swimming pools every year. The site is open June to September on Wednesdays, Thursdays and Fridays from 11am until 4pm. Admission is free.</w:t>
      </w:r>
    </w:p>
    <w:p w:rsidR="00005BB0" w:rsidRPr="00005BB0" w:rsidRDefault="00005BB0" w:rsidP="00005BB0">
      <w:pPr>
        <w:rPr>
          <w:rFonts w:ascii="Arial" w:hAnsi="Arial" w:cs="Arial"/>
          <w:sz w:val="20"/>
          <w:szCs w:val="20"/>
        </w:rPr>
      </w:pPr>
      <w:bookmarkStart w:id="0" w:name="_GoBack"/>
      <w:bookmarkEnd w:id="0"/>
    </w:p>
    <w:p w:rsidR="00005BB0" w:rsidRPr="00005BB0" w:rsidRDefault="00005BB0" w:rsidP="00005BB0">
      <w:pPr>
        <w:rPr>
          <w:rFonts w:ascii="Arial" w:hAnsi="Arial" w:cs="Arial"/>
          <w:b/>
          <w:sz w:val="20"/>
          <w:szCs w:val="20"/>
        </w:rPr>
      </w:pPr>
      <w:r w:rsidRPr="00005BB0">
        <w:rPr>
          <w:rFonts w:ascii="Arial" w:hAnsi="Arial" w:cs="Arial"/>
          <w:b/>
          <w:sz w:val="20"/>
          <w:szCs w:val="20"/>
        </w:rPr>
        <w:t>Chain Bridge Forge</w:t>
      </w:r>
    </w:p>
    <w:p w:rsidR="00005BB0" w:rsidRPr="00005BB0" w:rsidRDefault="00005BB0" w:rsidP="00005BB0">
      <w:pPr>
        <w:rPr>
          <w:rFonts w:ascii="Arial" w:hAnsi="Arial" w:cs="Arial"/>
          <w:sz w:val="20"/>
          <w:szCs w:val="20"/>
        </w:rPr>
      </w:pPr>
      <w:r w:rsidRPr="00005BB0">
        <w:rPr>
          <w:rFonts w:ascii="Arial" w:hAnsi="Arial" w:cs="Arial"/>
          <w:sz w:val="20"/>
          <w:szCs w:val="20"/>
        </w:rPr>
        <w:t>Chain Bridge Forge is a living museum, led by volunteers. The building dates back to the mid 1700’s and has been in continuous use as a Blacksmith workshop. Visitors can enjoy blacksmithing demonstrations, taster days, and craft workshops. The museum also runs a community outreach programme through its portable forge. Chain Bridge Forge volunteers have also created an online local history collection, which boasts nearly 7,000 artefacts covering the South Holland area. The site is open Wednesdays and Fridays, 10am until 2pm, and every Sunday 11am until 3pm, from April to October. Admission is free.</w:t>
      </w:r>
    </w:p>
    <w:p w:rsidR="00DF5A7F" w:rsidRPr="00005BB0" w:rsidRDefault="00DF5A7F" w:rsidP="00DF5A7F">
      <w:pPr>
        <w:rPr>
          <w:rFonts w:ascii="Arial" w:hAnsi="Arial" w:cs="Arial"/>
        </w:rPr>
      </w:pPr>
    </w:p>
    <w:p w:rsidR="0084119A" w:rsidRPr="00005BB0" w:rsidRDefault="0084119A">
      <w:pPr>
        <w:rPr>
          <w:rFonts w:ascii="Arial" w:hAnsi="Arial" w:cs="Arial"/>
          <w:sz w:val="22"/>
          <w:szCs w:val="22"/>
        </w:rPr>
      </w:pPr>
    </w:p>
    <w:sectPr w:rsidR="0084119A" w:rsidRPr="00005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1784A"/>
    <w:multiLevelType w:val="hybridMultilevel"/>
    <w:tmpl w:val="FE5A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E1"/>
    <w:rsid w:val="00005BB0"/>
    <w:rsid w:val="00036C9E"/>
    <w:rsid w:val="000C638F"/>
    <w:rsid w:val="00177C59"/>
    <w:rsid w:val="001B7BD3"/>
    <w:rsid w:val="001C230E"/>
    <w:rsid w:val="001C56E3"/>
    <w:rsid w:val="001E62C9"/>
    <w:rsid w:val="00206E60"/>
    <w:rsid w:val="002255B3"/>
    <w:rsid w:val="00226F1D"/>
    <w:rsid w:val="002462CE"/>
    <w:rsid w:val="00253594"/>
    <w:rsid w:val="00270A48"/>
    <w:rsid w:val="002A3011"/>
    <w:rsid w:val="002B1348"/>
    <w:rsid w:val="002B40AF"/>
    <w:rsid w:val="002E10C2"/>
    <w:rsid w:val="003144C1"/>
    <w:rsid w:val="00335A5A"/>
    <w:rsid w:val="00342E16"/>
    <w:rsid w:val="00412353"/>
    <w:rsid w:val="004A2B16"/>
    <w:rsid w:val="004B14D1"/>
    <w:rsid w:val="004E78A4"/>
    <w:rsid w:val="004F2008"/>
    <w:rsid w:val="00507D92"/>
    <w:rsid w:val="00544772"/>
    <w:rsid w:val="00550AFB"/>
    <w:rsid w:val="005A697B"/>
    <w:rsid w:val="00625B96"/>
    <w:rsid w:val="00626FB5"/>
    <w:rsid w:val="00640205"/>
    <w:rsid w:val="00644C60"/>
    <w:rsid w:val="00662427"/>
    <w:rsid w:val="00671A00"/>
    <w:rsid w:val="0068486B"/>
    <w:rsid w:val="00693DE1"/>
    <w:rsid w:val="006B7876"/>
    <w:rsid w:val="00725192"/>
    <w:rsid w:val="007276F6"/>
    <w:rsid w:val="00776406"/>
    <w:rsid w:val="00790D16"/>
    <w:rsid w:val="00794E60"/>
    <w:rsid w:val="007A486C"/>
    <w:rsid w:val="007A510E"/>
    <w:rsid w:val="007F1F13"/>
    <w:rsid w:val="00821A32"/>
    <w:rsid w:val="008257B2"/>
    <w:rsid w:val="0084119A"/>
    <w:rsid w:val="00853ACB"/>
    <w:rsid w:val="00863E40"/>
    <w:rsid w:val="008876DF"/>
    <w:rsid w:val="00894501"/>
    <w:rsid w:val="008D6571"/>
    <w:rsid w:val="008F5B2B"/>
    <w:rsid w:val="00907F48"/>
    <w:rsid w:val="00916F3A"/>
    <w:rsid w:val="009639AD"/>
    <w:rsid w:val="00987D1A"/>
    <w:rsid w:val="00994E8B"/>
    <w:rsid w:val="009A2773"/>
    <w:rsid w:val="009C5246"/>
    <w:rsid w:val="009E0547"/>
    <w:rsid w:val="00A0539F"/>
    <w:rsid w:val="00A22DCA"/>
    <w:rsid w:val="00A318F1"/>
    <w:rsid w:val="00A5694C"/>
    <w:rsid w:val="00A737C2"/>
    <w:rsid w:val="00AD02C1"/>
    <w:rsid w:val="00AE4D12"/>
    <w:rsid w:val="00AE7E84"/>
    <w:rsid w:val="00B33AE9"/>
    <w:rsid w:val="00BA528F"/>
    <w:rsid w:val="00BC02B3"/>
    <w:rsid w:val="00C131EF"/>
    <w:rsid w:val="00C866D6"/>
    <w:rsid w:val="00CD1987"/>
    <w:rsid w:val="00D3631E"/>
    <w:rsid w:val="00D70D2F"/>
    <w:rsid w:val="00D773B8"/>
    <w:rsid w:val="00DA4A25"/>
    <w:rsid w:val="00DD3844"/>
    <w:rsid w:val="00DF5A7F"/>
    <w:rsid w:val="00E0615C"/>
    <w:rsid w:val="00E15954"/>
    <w:rsid w:val="00E51E4E"/>
    <w:rsid w:val="00E95C68"/>
    <w:rsid w:val="00EC5F2D"/>
    <w:rsid w:val="00EE6CD9"/>
    <w:rsid w:val="00F00C73"/>
    <w:rsid w:val="00F15180"/>
    <w:rsid w:val="00F3072B"/>
    <w:rsid w:val="00F42018"/>
    <w:rsid w:val="00F467FF"/>
    <w:rsid w:val="00F605AE"/>
    <w:rsid w:val="00F7146F"/>
    <w:rsid w:val="00F93BE8"/>
    <w:rsid w:val="00F9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E1"/>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DE1"/>
    <w:rPr>
      <w:color w:val="0000FF" w:themeColor="hyperlink"/>
      <w:u w:val="single"/>
    </w:rPr>
  </w:style>
  <w:style w:type="paragraph" w:styleId="NoSpacing">
    <w:name w:val="No Spacing"/>
    <w:basedOn w:val="Normal"/>
    <w:uiPriority w:val="1"/>
    <w:qFormat/>
    <w:rsid w:val="00DF5A7F"/>
    <w:rPr>
      <w:rFonts w:ascii="Calibri" w:eastAsia="Calibri" w:hAnsi="Calibri"/>
      <w:sz w:val="22"/>
      <w:szCs w:val="22"/>
      <w:lang w:eastAsia="en-US"/>
    </w:rPr>
  </w:style>
  <w:style w:type="character" w:customStyle="1" w:styleId="u-linkcomplex-target">
    <w:name w:val="u-linkcomplex-target"/>
    <w:basedOn w:val="DefaultParagraphFont"/>
    <w:rsid w:val="00DF5A7F"/>
  </w:style>
  <w:style w:type="paragraph" w:styleId="BalloonText">
    <w:name w:val="Balloon Text"/>
    <w:basedOn w:val="Normal"/>
    <w:link w:val="BalloonTextChar"/>
    <w:uiPriority w:val="99"/>
    <w:semiHidden/>
    <w:unhideWhenUsed/>
    <w:rsid w:val="00F605AE"/>
    <w:rPr>
      <w:rFonts w:ascii="Tahoma" w:hAnsi="Tahoma" w:cs="Tahoma"/>
      <w:sz w:val="16"/>
      <w:szCs w:val="16"/>
    </w:rPr>
  </w:style>
  <w:style w:type="character" w:customStyle="1" w:styleId="BalloonTextChar">
    <w:name w:val="Balloon Text Char"/>
    <w:basedOn w:val="DefaultParagraphFont"/>
    <w:link w:val="BalloonText"/>
    <w:uiPriority w:val="99"/>
    <w:semiHidden/>
    <w:rsid w:val="00F605AE"/>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9E0547"/>
    <w:rPr>
      <w:color w:val="800080" w:themeColor="followedHyperlink"/>
      <w:u w:val="single"/>
    </w:rPr>
  </w:style>
  <w:style w:type="paragraph" w:styleId="ListParagraph">
    <w:name w:val="List Paragraph"/>
    <w:basedOn w:val="Normal"/>
    <w:uiPriority w:val="34"/>
    <w:qFormat/>
    <w:rsid w:val="00005BB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E1"/>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DE1"/>
    <w:rPr>
      <w:color w:val="0000FF" w:themeColor="hyperlink"/>
      <w:u w:val="single"/>
    </w:rPr>
  </w:style>
  <w:style w:type="paragraph" w:styleId="NoSpacing">
    <w:name w:val="No Spacing"/>
    <w:basedOn w:val="Normal"/>
    <w:uiPriority w:val="1"/>
    <w:qFormat/>
    <w:rsid w:val="00DF5A7F"/>
    <w:rPr>
      <w:rFonts w:ascii="Calibri" w:eastAsia="Calibri" w:hAnsi="Calibri"/>
      <w:sz w:val="22"/>
      <w:szCs w:val="22"/>
      <w:lang w:eastAsia="en-US"/>
    </w:rPr>
  </w:style>
  <w:style w:type="character" w:customStyle="1" w:styleId="u-linkcomplex-target">
    <w:name w:val="u-linkcomplex-target"/>
    <w:basedOn w:val="DefaultParagraphFont"/>
    <w:rsid w:val="00DF5A7F"/>
  </w:style>
  <w:style w:type="paragraph" w:styleId="BalloonText">
    <w:name w:val="Balloon Text"/>
    <w:basedOn w:val="Normal"/>
    <w:link w:val="BalloonTextChar"/>
    <w:uiPriority w:val="99"/>
    <w:semiHidden/>
    <w:unhideWhenUsed/>
    <w:rsid w:val="00F605AE"/>
    <w:rPr>
      <w:rFonts w:ascii="Tahoma" w:hAnsi="Tahoma" w:cs="Tahoma"/>
      <w:sz w:val="16"/>
      <w:szCs w:val="16"/>
    </w:rPr>
  </w:style>
  <w:style w:type="character" w:customStyle="1" w:styleId="BalloonTextChar">
    <w:name w:val="Balloon Text Char"/>
    <w:basedOn w:val="DefaultParagraphFont"/>
    <w:link w:val="BalloonText"/>
    <w:uiPriority w:val="99"/>
    <w:semiHidden/>
    <w:rsid w:val="00F605AE"/>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9E0547"/>
    <w:rPr>
      <w:color w:val="800080" w:themeColor="followedHyperlink"/>
      <w:u w:val="single"/>
    </w:rPr>
  </w:style>
  <w:style w:type="paragraph" w:styleId="ListParagraph">
    <w:name w:val="List Paragraph"/>
    <w:basedOn w:val="Normal"/>
    <w:uiPriority w:val="34"/>
    <w:qFormat/>
    <w:rsid w:val="00005BB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3127">
      <w:bodyDiv w:val="1"/>
      <w:marLeft w:val="0"/>
      <w:marRight w:val="0"/>
      <w:marTop w:val="0"/>
      <w:marBottom w:val="0"/>
      <w:divBdr>
        <w:top w:val="none" w:sz="0" w:space="0" w:color="auto"/>
        <w:left w:val="none" w:sz="0" w:space="0" w:color="auto"/>
        <w:bottom w:val="none" w:sz="0" w:space="0" w:color="auto"/>
        <w:right w:val="none" w:sz="0" w:space="0" w:color="auto"/>
      </w:divBdr>
    </w:div>
    <w:div w:id="1183974677">
      <w:bodyDiv w:val="1"/>
      <w:marLeft w:val="0"/>
      <w:marRight w:val="0"/>
      <w:marTop w:val="0"/>
      <w:marBottom w:val="0"/>
      <w:divBdr>
        <w:top w:val="none" w:sz="0" w:space="0" w:color="auto"/>
        <w:left w:val="none" w:sz="0" w:space="0" w:color="auto"/>
        <w:bottom w:val="none" w:sz="0" w:space="0" w:color="auto"/>
        <w:right w:val="none" w:sz="0" w:space="0" w:color="auto"/>
      </w:divBdr>
    </w:div>
    <w:div w:id="1863593006">
      <w:bodyDiv w:val="1"/>
      <w:marLeft w:val="0"/>
      <w:marRight w:val="0"/>
      <w:marTop w:val="0"/>
      <w:marBottom w:val="0"/>
      <w:divBdr>
        <w:top w:val="none" w:sz="0" w:space="0" w:color="auto"/>
        <w:left w:val="none" w:sz="0" w:space="0" w:color="auto"/>
        <w:bottom w:val="none" w:sz="0" w:space="0" w:color="auto"/>
        <w:right w:val="none" w:sz="0" w:space="0" w:color="auto"/>
      </w:divBdr>
    </w:div>
    <w:div w:id="19497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lding-industrial-heritage.co.uk" TargetMode="External"/><Relationship Id="rId3" Type="http://schemas.microsoft.com/office/2007/relationships/stylesWithEffects" Target="stylesWithEffects.xml"/><Relationship Id="rId7" Type="http://schemas.openxmlformats.org/officeDocument/2006/relationships/hyperlink" Target="mailto:Jennifer.holsey@nationaltrus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XXXXXXXX@xxxx.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witter.com/nationaltrust" TargetMode="External"/><Relationship Id="rId4" Type="http://schemas.openxmlformats.org/officeDocument/2006/relationships/settings" Target="settings.xml"/><Relationship Id="rId9" Type="http://schemas.openxmlformats.org/officeDocument/2006/relationships/hyperlink" Target="http://www.facebook.com/spalding-industrial-heri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Tinkler, Imogen</dc:creator>
  <cp:lastModifiedBy>Sellwood, Nick</cp:lastModifiedBy>
  <cp:revision>3</cp:revision>
  <dcterms:created xsi:type="dcterms:W3CDTF">2018-01-29T08:45:00Z</dcterms:created>
  <dcterms:modified xsi:type="dcterms:W3CDTF">2018-01-29T08:46:00Z</dcterms:modified>
</cp:coreProperties>
</file>